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B1165" w14:textId="26A73E37" w:rsidR="000723C2" w:rsidRPr="000723C2" w:rsidRDefault="002C4104" w:rsidP="00FC255E">
      <w:pPr>
        <w:tabs>
          <w:tab w:val="left" w:pos="1875"/>
        </w:tabs>
        <w:ind w:right="-619"/>
        <w:jc w:val="center"/>
        <w:rPr>
          <w:rFonts w:cs="Arial"/>
          <w:b/>
          <w:sz w:val="22"/>
          <w:u w:val="single"/>
        </w:rPr>
      </w:pPr>
      <w:r>
        <w:rPr>
          <w:noProof/>
        </w:rPr>
        <w:drawing>
          <wp:inline distT="0" distB="0" distL="0" distR="0" wp14:anchorId="3463F2F6" wp14:editId="796C9A29">
            <wp:extent cx="1574800" cy="222250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74F4C" w14:textId="77777777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  <w:highlight w:val="yellow"/>
        </w:rPr>
      </w:pPr>
    </w:p>
    <w:p w14:paraId="3EC8E96C" w14:textId="534D5E93" w:rsidR="000723C2" w:rsidRDefault="00A826D6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  <w:highlight w:val="yellow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 xml:space="preserve">Assistance à Maîtrise d’ouvrage à la réalisation, à l’exploitation et au pilotage de la production et distribution d’énergie sur le campus de l’Ecole polytechnique </w:t>
      </w:r>
    </w:p>
    <w:p w14:paraId="3CAF9B58" w14:textId="64BE2188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>MX2</w:t>
      </w:r>
      <w:r w:rsidR="00F90E01">
        <w:rPr>
          <w:rFonts w:ascii="Arial Narrow" w:eastAsia="Arial Narrow" w:hAnsi="Arial Narrow" w:cs="Arial Narrow"/>
          <w:b/>
          <w:color w:val="000000"/>
          <w:sz w:val="32"/>
          <w:szCs w:val="28"/>
        </w:rPr>
        <w:t>5-06</w:t>
      </w:r>
      <w:r w:rsidR="00A826D6">
        <w:rPr>
          <w:rFonts w:ascii="Arial Narrow" w:eastAsia="Arial Narrow" w:hAnsi="Arial Narrow" w:cs="Arial Narrow"/>
          <w:b/>
          <w:color w:val="000000"/>
          <w:sz w:val="32"/>
          <w:szCs w:val="28"/>
        </w:rPr>
        <w:t>6</w:t>
      </w:r>
    </w:p>
    <w:p w14:paraId="3DB1D820" w14:textId="77777777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7FE2B9FB" w14:textId="0D284975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sz w:val="36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6"/>
          <w:szCs w:val="28"/>
        </w:rPr>
        <w:t xml:space="preserve">CADRE DE </w:t>
      </w:r>
      <w:r>
        <w:rPr>
          <w:rFonts w:ascii="Arial Narrow" w:eastAsia="Arial Narrow" w:hAnsi="Arial Narrow" w:cs="Arial Narrow"/>
          <w:b/>
          <w:sz w:val="36"/>
          <w:szCs w:val="28"/>
        </w:rPr>
        <w:t>RÉPONSE TECHNIQUE (CRT)</w:t>
      </w:r>
    </w:p>
    <w:p w14:paraId="3323218E" w14:textId="77777777" w:rsidR="00234CDF" w:rsidRDefault="00234CDF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255144CA" w14:textId="77777777" w:rsidR="002C4104" w:rsidRDefault="002C4104" w:rsidP="002C4104">
      <w:pPr>
        <w:tabs>
          <w:tab w:val="left" w:pos="1875"/>
        </w:tabs>
        <w:rPr>
          <w:rFonts w:cs="Arial"/>
          <w:b/>
          <w:sz w:val="22"/>
          <w:u w:val="single"/>
        </w:rPr>
      </w:pPr>
    </w:p>
    <w:p w14:paraId="7DA6AF0C" w14:textId="693B700E" w:rsidR="002C4104" w:rsidRPr="00030CC5" w:rsidRDefault="002C4104" w:rsidP="000723C2">
      <w:pPr>
        <w:tabs>
          <w:tab w:val="left" w:pos="1875"/>
        </w:tabs>
        <w:jc w:val="center"/>
        <w:rPr>
          <w:rFonts w:cs="Arial"/>
          <w:b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   </w:t>
      </w:r>
      <w:r w:rsidR="006B40AA">
        <w:rPr>
          <w:rFonts w:cs="Arial"/>
          <w:b/>
          <w:sz w:val="22"/>
          <w:highlight w:val="yellow"/>
        </w:rPr>
        <w:t>24</w:t>
      </w:r>
      <w:r w:rsidR="00FF4188" w:rsidRPr="00FF4188">
        <w:rPr>
          <w:rFonts w:cs="Arial"/>
          <w:b/>
          <w:sz w:val="22"/>
          <w:highlight w:val="yellow"/>
        </w:rPr>
        <w:t>/</w:t>
      </w:r>
      <w:r w:rsidR="006B40AA">
        <w:rPr>
          <w:rFonts w:cs="Arial"/>
          <w:b/>
          <w:sz w:val="22"/>
          <w:highlight w:val="yellow"/>
        </w:rPr>
        <w:t>10</w:t>
      </w:r>
      <w:r w:rsidR="00FF4188" w:rsidRPr="00FF4188">
        <w:rPr>
          <w:rFonts w:cs="Arial"/>
          <w:b/>
          <w:sz w:val="22"/>
          <w:highlight w:val="yellow"/>
        </w:rPr>
        <w:t>/</w:t>
      </w:r>
      <w:r w:rsidRPr="00FF4188">
        <w:rPr>
          <w:rFonts w:cs="Arial"/>
          <w:b/>
          <w:sz w:val="22"/>
          <w:highlight w:val="yellow"/>
        </w:rPr>
        <w:t>202</w:t>
      </w:r>
      <w:r w:rsidR="00593DC7" w:rsidRPr="00FF4188">
        <w:rPr>
          <w:rFonts w:cs="Arial"/>
          <w:b/>
          <w:sz w:val="22"/>
          <w:highlight w:val="yellow"/>
        </w:rPr>
        <w:t>5</w:t>
      </w:r>
      <w:r w:rsidRPr="00FF4188">
        <w:rPr>
          <w:rFonts w:cs="Arial"/>
          <w:b/>
          <w:sz w:val="22"/>
          <w:highlight w:val="yellow"/>
        </w:rPr>
        <w:t xml:space="preserve"> – 15h00 (heure de Paris)</w:t>
      </w:r>
    </w:p>
    <w:p w14:paraId="7E964961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68A0F56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97B553F" w14:textId="7AE43D20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L’</w:t>
      </w:r>
      <w:r>
        <w:rPr>
          <w:rFonts w:eastAsia="Times New Roman" w:cs="Arial"/>
          <w:b/>
          <w:bCs/>
          <w:sz w:val="22"/>
          <w:lang w:eastAsia="zh-CN"/>
        </w:rPr>
        <w:t>Ecole polytechnique</w:t>
      </w:r>
      <w:r w:rsidRPr="00264732">
        <w:rPr>
          <w:rFonts w:eastAsia="Times New Roman" w:cs="Arial"/>
          <w:b/>
          <w:bCs/>
          <w:sz w:val="22"/>
          <w:lang w:eastAsia="zh-CN"/>
        </w:rPr>
        <w:t xml:space="preserve"> propose ce cadre de réponse aux candidats.</w:t>
      </w:r>
    </w:p>
    <w:p w14:paraId="6B822727" w14:textId="77777777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B24F821" w14:textId="601F0CBC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, il vaut mémoire technique et devient contractuel lors de la signature du marché avec les candidats retenus. Les réponses attendues et l’évaluation des candidats sont strictement liées à l’exécution du présent </w:t>
      </w:r>
      <w:r w:rsidR="00A826D6">
        <w:rPr>
          <w:rFonts w:eastAsia="Times New Roman" w:cs="Arial"/>
          <w:b/>
          <w:bCs/>
          <w:sz w:val="22"/>
          <w:lang w:eastAsia="zh-CN"/>
        </w:rPr>
        <w:t>marché</w:t>
      </w:r>
      <w:r w:rsidRPr="00BB02EB">
        <w:rPr>
          <w:rFonts w:eastAsia="Times New Roman" w:cs="Arial"/>
          <w:b/>
          <w:bCs/>
          <w:sz w:val="22"/>
          <w:lang w:eastAsia="zh-CN"/>
        </w:rPr>
        <w:t>. Ce document permet également de présenter votre structure et ses points forts.</w:t>
      </w:r>
    </w:p>
    <w:p w14:paraId="544FF8A8" w14:textId="77777777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B0329D0" w14:textId="2109DE0D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pouvoir adjudicateur se réserve la possibilité, durant toute la durée de l’accord-cadre, de procéder à des contrôles sur chaque élément déclaré dans le mémoire technique et le cas échéant d’appliquer les pénalités prévues au CC</w:t>
      </w:r>
      <w:r>
        <w:rPr>
          <w:rFonts w:eastAsia="Times New Roman" w:cs="Arial"/>
          <w:b/>
          <w:bCs/>
          <w:sz w:val="22"/>
          <w:lang w:eastAsia="zh-CN"/>
        </w:rPr>
        <w:t>A</w:t>
      </w:r>
      <w:r w:rsidRPr="00BB02EB">
        <w:rPr>
          <w:rFonts w:eastAsia="Times New Roman" w:cs="Arial"/>
          <w:b/>
          <w:bCs/>
          <w:sz w:val="22"/>
          <w:lang w:eastAsia="zh-CN"/>
        </w:rPr>
        <w:t>P en cas de manquement.</w:t>
      </w:r>
    </w:p>
    <w:p w14:paraId="6367CFCD" w14:textId="77777777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09BD101" w14:textId="3077B9B9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Tout changement sur l’un des éléments déclarés dans le CRT intervenant en cours d’exécution du présent accord-cadre doit être immédiatement déclaré au pouvoir adjudicateur.</w:t>
      </w:r>
    </w:p>
    <w:p w14:paraId="0ECF75CC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7E6D293" w14:textId="77777777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Le candidat est invité à compléter le présent document avec le plus grand soin, en respectant les consignes suivantes :</w:t>
      </w:r>
    </w:p>
    <w:p w14:paraId="7D292578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2E8F6528" w14:textId="77777777" w:rsidR="002C4104" w:rsidRPr="00264732" w:rsidRDefault="002C4104" w:rsidP="002C4104">
      <w:pPr>
        <w:suppressAutoHyphens/>
        <w:spacing w:after="0" w:line="240" w:lineRule="auto"/>
        <w:ind w:left="20" w:right="20"/>
        <w:rPr>
          <w:rFonts w:eastAsia="Trebuchet MS" w:cs="Arial"/>
          <w:sz w:val="22"/>
          <w:lang w:val="en-US" w:eastAsia="zh-CN"/>
        </w:rPr>
      </w:pPr>
      <w:r w:rsidRPr="00264732">
        <w:rPr>
          <w:rFonts w:eastAsia="Trebuchet MS" w:cs="Arial"/>
          <w:sz w:val="22"/>
          <w:lang w:eastAsia="zh-CN"/>
        </w:rPr>
        <w:t xml:space="preserve">- une réponse adaptée </w:t>
      </w:r>
      <w:r w:rsidRPr="00264732">
        <w:rPr>
          <w:rFonts w:eastAsia="Trebuchet MS" w:cs="Arial"/>
          <w:sz w:val="22"/>
          <w:u w:val="single"/>
          <w:lang w:eastAsia="zh-CN"/>
        </w:rPr>
        <w:t>aux spécificités de la consultation</w:t>
      </w:r>
      <w:r w:rsidRPr="00264732">
        <w:rPr>
          <w:rFonts w:eastAsia="Trebuchet MS" w:cs="Arial"/>
          <w:sz w:val="22"/>
          <w:lang w:eastAsia="zh-CN"/>
        </w:rPr>
        <w:t>. Il ne devra pas non plus constituer en un recueil d'informations générales,</w:t>
      </w:r>
    </w:p>
    <w:p w14:paraId="4E286D0C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>- maximum 40 pages,</w:t>
      </w:r>
    </w:p>
    <w:p w14:paraId="7FEC4411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Cs/>
          <w:sz w:val="22"/>
          <w:lang w:eastAsia="zh-CN"/>
        </w:rPr>
        <w:t>- format A4,</w:t>
      </w:r>
    </w:p>
    <w:p w14:paraId="25FC30CC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Cs/>
          <w:sz w:val="22"/>
          <w:lang w:eastAsia="zh-CN"/>
        </w:rPr>
        <w:t>- document unique, d'un seul tenant (contenu dans un unique fichier numérique), sans annexes dissociées.</w:t>
      </w:r>
    </w:p>
    <w:p w14:paraId="56E8B5E2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8968CA6" w14:textId="37C7F934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Le candidat transmettra obligatoirement ce cadre de réponse technique.</w:t>
      </w:r>
    </w:p>
    <w:p w14:paraId="029E8537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Toute page supplémentaire au seuil maximal ci-dessus, ainsi que tout document annexé au cadre de mémoire technique seront exclus de l'analyse</w:t>
      </w:r>
      <w:r>
        <w:rPr>
          <w:rFonts w:eastAsia="Times New Roman" w:cs="Arial"/>
          <w:b/>
          <w:bCs/>
          <w:sz w:val="22"/>
          <w:lang w:eastAsia="zh-CN"/>
        </w:rPr>
        <w:t xml:space="preserve"> hormis les fiches techniques,</w:t>
      </w:r>
      <w:r w:rsidRPr="00264732">
        <w:rPr>
          <w:rFonts w:eastAsia="Times New Roman" w:cs="Arial"/>
          <w:b/>
          <w:bCs/>
          <w:sz w:val="22"/>
          <w:lang w:eastAsia="zh-CN"/>
        </w:rPr>
        <w:t xml:space="preserve"> et les informations pouvant y être contenues ne seront pas prises en compte dans le jugement de l'offre technique du candidat.</w:t>
      </w:r>
    </w:p>
    <w:p w14:paraId="16693858" w14:textId="249A1FD3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 </w:t>
      </w:r>
    </w:p>
    <w:p w14:paraId="47C3B1E7" w14:textId="398CB30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5BBD6CC" w14:textId="722C3B1B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5E46356" w14:textId="45C39CB4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C5F83A6" w14:textId="774A647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BFD68D2" w14:textId="43AB2BA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8B6D77A" w14:textId="3975181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C293F95" w14:textId="3579173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17B6109" w14:textId="75464C84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4F25147" w14:textId="7F24D067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25C07CA" w14:textId="5FA39A56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264B9CC" w14:textId="0D3897D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24ABBA" w14:textId="4CDCDC01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F0FF9C" w14:textId="6B8AD711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698762" w14:textId="137B9D2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847F5B9" w14:textId="4BAA81E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746C153" w14:textId="20738CC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BEBAEC5" w14:textId="6B9C693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A7C94C1" w14:textId="4863980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FCC8F00" w14:textId="5596C4E5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40C737D" w14:textId="3CB74446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DC2FE4E" w14:textId="1CA2DE1D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F2FC7F7" w14:textId="571728DE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E87BA32" w14:textId="27FED91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6DA5742" w14:textId="3152895F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66CC7DF" w14:textId="563C7EFE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9E0ACF7" w14:textId="6B585FA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859DD3C" w14:textId="6A892BB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B5F4BBF" w14:textId="01E9BBAD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ED194CA" w14:textId="49460B6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F2FA511" w14:textId="01DC375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8431CD4" w14:textId="41B5DB44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8A99FFC" w14:textId="1E6B700C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AB64C9C" w14:textId="5EA5C4C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879EFEA" w14:textId="18F5A8A5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53841B" w14:textId="55FFC23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C9CF74" w14:textId="0C28867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9BA1C61" w14:textId="43DF76B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EDA8DF7" w14:textId="5185391C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E7022EC" w14:textId="77777777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51098A" w14:textId="62E7E6BF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58C1D40" w14:textId="412A2B4D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9CC0DD4" w14:textId="743B4438" w:rsidR="00064E08" w:rsidRDefault="00064E08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0B5201E" w14:textId="77777777" w:rsidR="00064E08" w:rsidRDefault="00064E08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D3FA745" w14:textId="7E00CB58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5E188" w14:textId="77777777" w:rsidR="00FC255E" w:rsidRPr="00264732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22616C2" w14:textId="76A0E28E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>I - PRESENTATION DU</w:t>
      </w:r>
      <w:r>
        <w:rPr>
          <w:rFonts w:eastAsia="Times New Roman" w:cs="Arial"/>
          <w:b/>
          <w:bCs/>
          <w:sz w:val="22"/>
          <w:lang w:eastAsia="zh-CN"/>
        </w:rPr>
        <w:t xml:space="preserve"> </w:t>
      </w:r>
      <w:r w:rsidRPr="00264732">
        <w:rPr>
          <w:rFonts w:eastAsia="Times New Roman" w:cs="Arial"/>
          <w:b/>
          <w:bCs/>
          <w:sz w:val="22"/>
          <w:lang w:eastAsia="zh-CN"/>
        </w:rPr>
        <w:t>CANDIDAT</w:t>
      </w:r>
      <w:r w:rsidRPr="00264732">
        <w:rPr>
          <w:rFonts w:eastAsia="Times New Roman" w:cs="Arial"/>
          <w:b/>
          <w:bCs/>
          <w:sz w:val="22"/>
          <w:u w:val="single"/>
          <w:lang w:eastAsia="zh-CN"/>
        </w:rPr>
        <w:t>________________________________________________________</w:t>
      </w:r>
    </w:p>
    <w:p w14:paraId="6A44073C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4ED6852D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sz w:val="22"/>
          <w:lang w:eastAsia="zh-CN"/>
        </w:rPr>
        <w:t>A titre informatif, ces données ne seront pas notées dans l’analyse des offres.</w:t>
      </w:r>
    </w:p>
    <w:p w14:paraId="16BFFD45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FC255E" w:rsidRPr="00264732" w14:paraId="11B0F755" w14:textId="77777777" w:rsidTr="00FC255E">
        <w:trPr>
          <w:trHeight w:val="124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E640573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1EE42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C8E3FE2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83575C7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5F4215E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6088E88C" w14:textId="77777777" w:rsidTr="00FC255E">
        <w:trPr>
          <w:trHeight w:val="143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D0D25BC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Adresse, téléphone, courriel</w:t>
            </w: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, s</w:t>
            </w:r>
            <w:r w:rsidRPr="007B28A2">
              <w:rPr>
                <w:rFonts w:eastAsia="Times New Roman" w:cs="Arial"/>
                <w:b/>
                <w:bCs/>
                <w:sz w:val="22"/>
                <w:lang w:eastAsia="zh-CN"/>
              </w:rPr>
              <w:t>ite in</w:t>
            </w: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ternet,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D7D6F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F71C086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9F3AD2C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4473852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B485245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420EA074" w14:textId="77777777" w:rsidTr="00FC255E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7F4E27A2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N° SIRET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37DD1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43028CF3" w14:textId="77777777" w:rsidTr="00FC255E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62E60C6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37593" w14:textId="77777777" w:rsidR="00FC255E" w:rsidRPr="00264732" w:rsidRDefault="006B40AA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55E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FC255E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55E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FC255E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FC255E" w:rsidRPr="00264732" w14:paraId="29449448" w14:textId="77777777" w:rsidTr="00FC255E">
        <w:trPr>
          <w:trHeight w:val="109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3E62C8E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81B1A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0DFD734E" w14:textId="77777777" w:rsidTr="00FC255E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6F94DD8" w14:textId="284898F9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désigné pour le contact commercial </w:t>
            </w: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C407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et prénom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de l'interlocuteur privilégié et ses coordonnées :</w:t>
            </w:r>
          </w:p>
          <w:p w14:paraId="6DB11B3F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E6F24D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48E4332D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58C2999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1D24D423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8EAF871" w14:textId="25F641E0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 :</w:t>
            </w:r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……………………@.......................</w:t>
            </w:r>
          </w:p>
          <w:p w14:paraId="5949C397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DE16F10" w14:textId="12DF9225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 : ………………………</w:t>
            </w:r>
          </w:p>
          <w:p w14:paraId="4C6EB8A4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EAE40EC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FC255E" w:rsidRPr="00264732" w14:paraId="61711D75" w14:textId="77777777" w:rsidTr="00FC255E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F3D3B72" w14:textId="0A91EB2A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E6285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Nom et prénom du suppléant et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 ses coordonnées :</w:t>
            </w:r>
          </w:p>
          <w:p w14:paraId="57B68DEA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16F1EC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6EFB964C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C1C6B0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58F02920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0668CA4" w14:textId="738B07A3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 : ……………………@.......................</w:t>
            </w:r>
          </w:p>
          <w:p w14:paraId="492E2527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A541E24" w14:textId="709AECF0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 : ………………</w:t>
            </w:r>
          </w:p>
          <w:p w14:paraId="5814FDCE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859A08D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FC255E" w:rsidRPr="00264732" w14:paraId="6DA9C291" w14:textId="77777777" w:rsidTr="00FC255E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B840258" w14:textId="77777777" w:rsidR="00FC255E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225AD8F1" w14:textId="1D3E7935" w:rsidR="00FC255E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4967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1B8C251" w14:textId="3EFB945E" w:rsidR="00241E37" w:rsidRDefault="00241E37" w:rsidP="002C4104">
      <w:pPr>
        <w:jc w:val="center"/>
      </w:pPr>
    </w:p>
    <w:p w14:paraId="61B419E9" w14:textId="77777777" w:rsidR="00C82FB6" w:rsidRDefault="00C82FB6" w:rsidP="00F90E01">
      <w:pPr>
        <w:sectPr w:rsidR="00C82FB6" w:rsidSect="00FC255E">
          <w:pgSz w:w="11900" w:h="16820" w:code="9"/>
          <w:pgMar w:top="839" w:right="1298" w:bottom="1400" w:left="1298" w:header="709" w:footer="709" w:gutter="0"/>
          <w:cols w:space="708"/>
          <w:noEndnote/>
          <w:docGrid w:linePitch="326"/>
        </w:sectPr>
      </w:pPr>
    </w:p>
    <w:p w14:paraId="52FF1D18" w14:textId="3DB4BF9B" w:rsidR="007340FF" w:rsidRPr="00152035" w:rsidRDefault="007340FF" w:rsidP="007340FF">
      <w:pPr>
        <w:pStyle w:val="Paragraphedeliste"/>
        <w:numPr>
          <w:ilvl w:val="0"/>
          <w:numId w:val="3"/>
        </w:numPr>
        <w:suppressAutoHyphens w:val="0"/>
        <w:contextualSpacing/>
        <w:jc w:val="left"/>
        <w:rPr>
          <w:rFonts w:ascii="Arial Narrow" w:eastAsia="Arial Narrow" w:hAnsi="Arial Narrow" w:cs="Arial Narrow"/>
        </w:rPr>
      </w:pPr>
      <w:bookmarkStart w:id="0" w:name="_Hlk201645087"/>
      <w:r w:rsidRPr="00C56E3E">
        <w:rPr>
          <w:rFonts w:ascii="Arial Narrow" w:eastAsia="Arial Narrow" w:hAnsi="Arial Narrow" w:cs="Arial Narrow"/>
          <w:b/>
        </w:rPr>
        <w:lastRenderedPageBreak/>
        <w:t xml:space="preserve">Critère </w:t>
      </w:r>
      <w:r>
        <w:rPr>
          <w:rFonts w:ascii="Arial Narrow" w:eastAsia="Arial Narrow" w:hAnsi="Arial Narrow" w:cs="Arial Narrow"/>
          <w:b/>
        </w:rPr>
        <w:t>1</w:t>
      </w:r>
      <w:r w:rsidRPr="00C56E3E">
        <w:rPr>
          <w:rFonts w:ascii="Arial Narrow" w:eastAsia="Arial Narrow" w:hAnsi="Arial Narrow" w:cs="Arial Narrow"/>
          <w:b/>
        </w:rPr>
        <w:t xml:space="preserve"> –</w:t>
      </w:r>
      <w:r>
        <w:rPr>
          <w:rFonts w:ascii="Arial Narrow" w:eastAsia="Arial Narrow" w:hAnsi="Arial Narrow" w:cs="Arial Narrow"/>
          <w:b/>
        </w:rPr>
        <w:t xml:space="preserve"> Valeur technique, </w:t>
      </w:r>
      <w:r w:rsidR="00626AEB">
        <w:rPr>
          <w:rFonts w:ascii="Arial Narrow" w:eastAsia="Arial Narrow" w:hAnsi="Arial Narrow" w:cs="Arial Narrow"/>
          <w:b/>
        </w:rPr>
        <w:t>7</w:t>
      </w:r>
      <w:r>
        <w:rPr>
          <w:rFonts w:ascii="Arial Narrow" w:eastAsia="Arial Narrow" w:hAnsi="Arial Narrow" w:cs="Arial Narrow"/>
          <w:b/>
        </w:rPr>
        <w:t>0 points</w:t>
      </w:r>
    </w:p>
    <w:bookmarkEnd w:id="0"/>
    <w:p w14:paraId="200C02D4" w14:textId="77777777" w:rsidR="007340FF" w:rsidRDefault="007340FF" w:rsidP="007340FF">
      <w:pPr>
        <w:rPr>
          <w:rFonts w:ascii="Arial Narrow" w:eastAsia="Arial Narrow" w:hAnsi="Arial Narrow" w:cs="Arial Narrow"/>
          <w:b/>
        </w:rPr>
      </w:pPr>
    </w:p>
    <w:p w14:paraId="1B54C28C" w14:textId="1823B14B" w:rsidR="007340FF" w:rsidRPr="002B1364" w:rsidRDefault="007340FF" w:rsidP="007340FF">
      <w:pPr>
        <w:rPr>
          <w:rFonts w:ascii="Arial Narrow" w:eastAsia="Arial Narrow" w:hAnsi="Arial Narrow" w:cs="Arial Narrow"/>
        </w:rPr>
      </w:pPr>
      <w:bookmarkStart w:id="1" w:name="_Hlk201644126"/>
      <w:r w:rsidRPr="00152035">
        <w:rPr>
          <w:rFonts w:ascii="Arial Narrow" w:eastAsia="Arial Narrow" w:hAnsi="Arial Narrow" w:cs="Arial Narrow"/>
          <w:b/>
          <w:u w:val="single"/>
        </w:rPr>
        <w:t>Sous-critère 1.1</w:t>
      </w:r>
      <w:r>
        <w:rPr>
          <w:rFonts w:ascii="Arial Narrow" w:eastAsia="Arial Narrow" w:hAnsi="Arial Narrow" w:cs="Arial Narrow"/>
          <w:b/>
        </w:rPr>
        <w:t> : Qualité et pertinence de l’approche méthodologique pour la réalisation des prestations</w:t>
      </w:r>
      <w:r w:rsidR="00626AEB" w:rsidRPr="00626AEB">
        <w:t xml:space="preserve"> </w:t>
      </w:r>
      <w:r w:rsidR="00626AEB" w:rsidRPr="00626AEB">
        <w:rPr>
          <w:rFonts w:ascii="Arial Narrow" w:eastAsia="Arial Narrow" w:hAnsi="Arial Narrow" w:cs="Arial Narrow"/>
          <w:b/>
        </w:rPr>
        <w:t>notamment en matière d’impact environnemental</w:t>
      </w:r>
      <w:r w:rsidR="00626AEB">
        <w:rPr>
          <w:rFonts w:ascii="Arial Narrow" w:eastAsia="Arial Narrow" w:hAnsi="Arial Narrow" w:cs="Arial Narrow"/>
          <w:b/>
        </w:rPr>
        <w:t>,</w:t>
      </w:r>
      <w:r w:rsidRPr="00152035">
        <w:rPr>
          <w:rFonts w:ascii="Arial Narrow" w:eastAsia="Arial Narrow" w:hAnsi="Arial Narrow" w:cs="Arial Narrow"/>
          <w:b/>
        </w:rPr>
        <w:t xml:space="preserve"> </w:t>
      </w:r>
      <w:r w:rsidR="00626AEB">
        <w:rPr>
          <w:rFonts w:ascii="Arial Narrow" w:eastAsia="Arial Narrow" w:hAnsi="Arial Narrow" w:cs="Arial Narrow"/>
          <w:b/>
        </w:rPr>
        <w:t>4</w:t>
      </w:r>
      <w:r w:rsidRPr="00152035">
        <w:rPr>
          <w:rFonts w:ascii="Arial Narrow" w:eastAsia="Arial Narrow" w:hAnsi="Arial Narrow" w:cs="Arial Narrow"/>
          <w:b/>
        </w:rPr>
        <w:t>0 points</w:t>
      </w:r>
    </w:p>
    <w:p w14:paraId="1DB84110" w14:textId="561D3005" w:rsidR="007340FF" w:rsidRDefault="007340FF" w:rsidP="007340FF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Le candidat présente </w:t>
      </w:r>
      <w:r w:rsidR="00295732">
        <w:rPr>
          <w:rFonts w:ascii="Arial Narrow" w:eastAsia="Arial Narrow" w:hAnsi="Arial Narrow" w:cs="Arial Narrow"/>
        </w:rPr>
        <w:t>de façon détaillée</w:t>
      </w:r>
      <w:r w:rsidR="00295732" w:rsidRPr="00295732">
        <w:t xml:space="preserve"> </w:t>
      </w:r>
      <w:r w:rsidR="00295732">
        <w:rPr>
          <w:rFonts w:ascii="Arial Narrow" w:eastAsia="Arial Narrow" w:hAnsi="Arial Narrow" w:cs="Arial Narrow"/>
        </w:rPr>
        <w:t xml:space="preserve">la </w:t>
      </w:r>
      <w:r w:rsidR="00295732" w:rsidRPr="00295732">
        <w:rPr>
          <w:rFonts w:ascii="Arial Narrow" w:eastAsia="Arial Narrow" w:hAnsi="Arial Narrow" w:cs="Arial Narrow"/>
        </w:rPr>
        <w:t>méthodologique</w:t>
      </w:r>
      <w:r w:rsidR="00295732">
        <w:rPr>
          <w:rFonts w:ascii="Arial Narrow" w:eastAsia="Arial Narrow" w:hAnsi="Arial Narrow" w:cs="Arial Narrow"/>
        </w:rPr>
        <w:t xml:space="preserve"> qu’il s’engage à déployer,</w:t>
      </w:r>
      <w:r w:rsidR="008C0F23">
        <w:rPr>
          <w:rFonts w:ascii="Arial Narrow" w:eastAsia="Arial Narrow" w:hAnsi="Arial Narrow" w:cs="Arial Narrow"/>
        </w:rPr>
        <w:t xml:space="preserve"> et notamment</w:t>
      </w:r>
      <w:r w:rsidR="00295732">
        <w:rPr>
          <w:rFonts w:ascii="Arial Narrow" w:eastAsia="Arial Narrow" w:hAnsi="Arial Narrow" w:cs="Arial Narrow"/>
        </w:rPr>
        <w:t xml:space="preserve"> la façon dont il envisage ses liens avec les différents acteurs et avec le maître d’ouvrage.</w:t>
      </w:r>
    </w:p>
    <w:bookmarkEnd w:id="1"/>
    <w:p w14:paraId="40A4D23D" w14:textId="77777777" w:rsidR="007340FF" w:rsidRPr="00257C88" w:rsidRDefault="007340FF" w:rsidP="007340FF">
      <w:pPr>
        <w:rPr>
          <w:rFonts w:ascii="Arial Narrow" w:eastAsia="Arial Narrow" w:hAnsi="Arial Narrow" w:cs="Arial Narrow"/>
        </w:rPr>
      </w:pPr>
    </w:p>
    <w:p w14:paraId="0E223652" w14:textId="73A3F93A" w:rsidR="007340FF" w:rsidRDefault="007340FF" w:rsidP="007340FF">
      <w:pPr>
        <w:rPr>
          <w:rFonts w:ascii="Arial Narrow" w:eastAsia="Arial Narrow" w:hAnsi="Arial Narrow" w:cs="Arial Narrow"/>
          <w:b/>
        </w:rPr>
      </w:pPr>
    </w:p>
    <w:p w14:paraId="749D108A" w14:textId="489082AE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6AF2337C" w14:textId="68AE19ED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7A2578ED" w14:textId="0A9D2884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4A2812B7" w14:textId="02118865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75AA3672" w14:textId="1DF7B69E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432597E6" w14:textId="14413DDB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25EEB23B" w14:textId="513859B3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79D600D0" w14:textId="21EA3522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31051FB6" w14:textId="2C9E5219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50C05FC6" w14:textId="7F270ED6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187114C4" w14:textId="453661C5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52518FBE" w14:textId="1E044950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257D3B03" w14:textId="504D975D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4BB4AA3E" w14:textId="77777777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2EF5D5F0" w14:textId="281D2631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6D338145" w14:textId="6CF3F618" w:rsidR="002B1364" w:rsidRPr="002B1364" w:rsidRDefault="002B1364" w:rsidP="002B1364">
      <w:pPr>
        <w:rPr>
          <w:rFonts w:ascii="Arial Narrow" w:eastAsia="Arial Narrow" w:hAnsi="Arial Narrow" w:cs="Arial Narrow"/>
          <w:b/>
        </w:rPr>
      </w:pPr>
      <w:r w:rsidRPr="002B1364">
        <w:rPr>
          <w:rFonts w:ascii="Arial Narrow" w:eastAsia="Arial Narrow" w:hAnsi="Arial Narrow" w:cs="Arial Narrow"/>
          <w:b/>
          <w:u w:val="single"/>
        </w:rPr>
        <w:t>Sous-critère 1.2</w:t>
      </w:r>
      <w:r w:rsidRPr="002B1364">
        <w:rPr>
          <w:rFonts w:ascii="Arial Narrow" w:eastAsia="Arial Narrow" w:hAnsi="Arial Narrow" w:cs="Arial Narrow"/>
          <w:b/>
        </w:rPr>
        <w:t xml:space="preserve"> : </w:t>
      </w:r>
      <w:r>
        <w:rPr>
          <w:rFonts w:ascii="Arial Narrow" w:eastAsia="Arial Narrow" w:hAnsi="Arial Narrow" w:cs="Arial Narrow"/>
          <w:b/>
        </w:rPr>
        <w:t>C</w:t>
      </w:r>
      <w:r w:rsidRPr="002B1364">
        <w:rPr>
          <w:rFonts w:ascii="Arial Narrow" w:eastAsia="Arial Narrow" w:hAnsi="Arial Narrow" w:cs="Arial Narrow"/>
          <w:b/>
        </w:rPr>
        <w:t>ohérence du planning prévisionnel proposé par rapport à la méthodologie présentée et aux moyens mis en œuvre, 10 points</w:t>
      </w:r>
    </w:p>
    <w:p w14:paraId="014EDCA7" w14:textId="16136B8C" w:rsidR="002B1364" w:rsidRPr="002B1364" w:rsidRDefault="002B1364" w:rsidP="002B1364">
      <w:pPr>
        <w:rPr>
          <w:rFonts w:ascii="Arial Narrow" w:eastAsia="Arial Narrow" w:hAnsi="Arial Narrow" w:cs="Arial Narrow"/>
          <w:bCs/>
        </w:rPr>
      </w:pPr>
      <w:r w:rsidRPr="002B1364">
        <w:rPr>
          <w:rFonts w:ascii="Arial Narrow" w:eastAsia="Arial Narrow" w:hAnsi="Arial Narrow" w:cs="Arial Narrow"/>
          <w:bCs/>
        </w:rPr>
        <w:t>Pour l’analyse de ce critère, le candidat remet ci-après ou en PJ le planning prévisionnel respectant les délais maximums indiqués au CCAP.</w:t>
      </w:r>
    </w:p>
    <w:p w14:paraId="74802DB3" w14:textId="74661693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0B7CEAA2" w14:textId="52420B9D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4AC459CE" w14:textId="69B61085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08A4B29C" w14:textId="3164BA8D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00558FB0" w14:textId="6D760BF5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64B5989C" w14:textId="25AC8266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661341D8" w14:textId="77777777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0FE17A05" w14:textId="77777777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66C81625" w14:textId="77777777" w:rsidR="002B1364" w:rsidRDefault="002B1364" w:rsidP="007340FF">
      <w:pPr>
        <w:rPr>
          <w:rFonts w:ascii="Arial Narrow" w:eastAsia="Arial Narrow" w:hAnsi="Arial Narrow" w:cs="Arial Narrow"/>
          <w:b/>
        </w:rPr>
      </w:pPr>
    </w:p>
    <w:p w14:paraId="4CFD76AD" w14:textId="0BFD7401" w:rsidR="007340FF" w:rsidRPr="00152035" w:rsidRDefault="007340FF" w:rsidP="007340FF">
      <w:pPr>
        <w:rPr>
          <w:rFonts w:ascii="Arial Narrow" w:eastAsia="Arial Narrow" w:hAnsi="Arial Narrow" w:cs="Arial Narrow"/>
        </w:rPr>
      </w:pPr>
      <w:bookmarkStart w:id="2" w:name="_Hlk201644709"/>
      <w:r w:rsidRPr="00152035">
        <w:rPr>
          <w:rFonts w:ascii="Arial Narrow" w:eastAsia="Arial Narrow" w:hAnsi="Arial Narrow" w:cs="Arial Narrow"/>
          <w:b/>
          <w:u w:val="single"/>
        </w:rPr>
        <w:t>Sous-critère 1.</w:t>
      </w:r>
      <w:r>
        <w:rPr>
          <w:rFonts w:ascii="Arial Narrow" w:eastAsia="Arial Narrow" w:hAnsi="Arial Narrow" w:cs="Arial Narrow"/>
          <w:b/>
          <w:u w:val="single"/>
        </w:rPr>
        <w:t>3</w:t>
      </w:r>
      <w:r>
        <w:rPr>
          <w:rFonts w:ascii="Arial Narrow" w:eastAsia="Arial Narrow" w:hAnsi="Arial Narrow" w:cs="Arial Narrow"/>
          <w:b/>
        </w:rPr>
        <w:t xml:space="preserve"> : Equipe dédiée aux </w:t>
      </w:r>
      <w:r w:rsidR="002B1364">
        <w:rPr>
          <w:rFonts w:ascii="Arial Narrow" w:eastAsia="Arial Narrow" w:hAnsi="Arial Narrow" w:cs="Arial Narrow"/>
          <w:b/>
        </w:rPr>
        <w:t>prestations :</w:t>
      </w:r>
      <w:r>
        <w:rPr>
          <w:rFonts w:ascii="Arial Narrow" w:eastAsia="Arial Narrow" w:hAnsi="Arial Narrow" w:cs="Arial Narrow"/>
          <w:b/>
        </w:rPr>
        <w:t xml:space="preserve"> effectif, expérience, qualification</w:t>
      </w:r>
      <w:r w:rsidR="007B0E4D">
        <w:rPr>
          <w:rFonts w:ascii="Arial Narrow" w:eastAsia="Arial Narrow" w:hAnsi="Arial Narrow" w:cs="Arial Narrow"/>
          <w:b/>
        </w:rPr>
        <w:t xml:space="preserve">, compétences et références </w:t>
      </w:r>
      <w:r>
        <w:rPr>
          <w:rFonts w:ascii="Arial Narrow" w:eastAsia="Arial Narrow" w:hAnsi="Arial Narrow" w:cs="Arial Narrow"/>
          <w:b/>
        </w:rPr>
        <w:t>des membres de l’équipe</w:t>
      </w:r>
      <w:r w:rsidR="00125725">
        <w:rPr>
          <w:rFonts w:ascii="Arial Narrow" w:eastAsia="Arial Narrow" w:hAnsi="Arial Narrow" w:cs="Arial Narrow"/>
          <w:b/>
        </w:rPr>
        <w:t xml:space="preserve"> </w:t>
      </w:r>
      <w:r w:rsidR="008C0F23">
        <w:rPr>
          <w:rFonts w:ascii="Arial Narrow" w:eastAsia="Arial Narrow" w:hAnsi="Arial Narrow" w:cs="Arial Narrow"/>
          <w:b/>
        </w:rPr>
        <w:t>(économistes</w:t>
      </w:r>
      <w:r w:rsidR="00125725">
        <w:rPr>
          <w:rFonts w:ascii="Arial Narrow" w:eastAsia="Arial Narrow" w:hAnsi="Arial Narrow" w:cs="Arial Narrow"/>
          <w:b/>
        </w:rPr>
        <w:t xml:space="preserve">, juristes, ingénieurs, </w:t>
      </w:r>
      <w:r w:rsidR="00A32A8C">
        <w:rPr>
          <w:rFonts w:ascii="Arial Narrow" w:eastAsia="Arial Narrow" w:hAnsi="Arial Narrow" w:cs="Arial Narrow"/>
          <w:b/>
        </w:rPr>
        <w:t>thermiciens</w:t>
      </w:r>
      <w:r w:rsidR="00125725">
        <w:rPr>
          <w:rFonts w:ascii="Arial Narrow" w:eastAsia="Arial Narrow" w:hAnsi="Arial Narrow" w:cs="Arial Narrow"/>
          <w:b/>
        </w:rPr>
        <w:t>…)</w:t>
      </w:r>
      <w:r w:rsidRPr="00152035">
        <w:rPr>
          <w:rFonts w:ascii="Arial Narrow" w:eastAsia="Arial Narrow" w:hAnsi="Arial Narrow" w:cs="Arial Narrow"/>
          <w:b/>
        </w:rPr>
        <w:t xml:space="preserve"> </w:t>
      </w:r>
      <w:r w:rsidR="00B03386">
        <w:rPr>
          <w:rFonts w:ascii="Arial Narrow" w:eastAsia="Arial Narrow" w:hAnsi="Arial Narrow" w:cs="Arial Narrow"/>
          <w:b/>
        </w:rPr>
        <w:t>10</w:t>
      </w:r>
      <w:r w:rsidRPr="00152035">
        <w:rPr>
          <w:rFonts w:ascii="Arial Narrow" w:eastAsia="Arial Narrow" w:hAnsi="Arial Narrow" w:cs="Arial Narrow"/>
          <w:b/>
        </w:rPr>
        <w:t xml:space="preserve"> points</w:t>
      </w:r>
    </w:p>
    <w:bookmarkEnd w:id="2"/>
    <w:p w14:paraId="65369F87" w14:textId="51050F79" w:rsidR="002B1364" w:rsidRPr="002B1364" w:rsidRDefault="002B1364" w:rsidP="002B1364">
      <w:pPr>
        <w:rPr>
          <w:rFonts w:ascii="Arial Narrow" w:eastAsia="Arial Narrow" w:hAnsi="Arial Narrow" w:cs="Arial Narrow"/>
        </w:rPr>
      </w:pPr>
      <w:r w:rsidRPr="002B1364">
        <w:rPr>
          <w:rFonts w:ascii="Arial Narrow" w:eastAsia="Arial Narrow" w:hAnsi="Arial Narrow" w:cs="Arial Narrow"/>
        </w:rPr>
        <w:t>Le candidat décrit l’organisation des moyens humains mis en œuvre et la qualification des intervenants :</w:t>
      </w:r>
    </w:p>
    <w:p w14:paraId="7B92E272" w14:textId="77777777" w:rsidR="002B1364" w:rsidRPr="002B1364" w:rsidRDefault="002B1364" w:rsidP="002B1364">
      <w:pPr>
        <w:rPr>
          <w:rFonts w:ascii="Arial Narrow" w:eastAsia="Arial Narrow" w:hAnsi="Arial Narrow" w:cs="Arial Narrow"/>
        </w:rPr>
      </w:pPr>
      <w:r w:rsidRPr="002B1364">
        <w:rPr>
          <w:rFonts w:ascii="Arial Narrow" w:eastAsia="Arial Narrow" w:hAnsi="Arial Narrow" w:cs="Arial Narrow"/>
        </w:rPr>
        <w:t>-</w:t>
      </w:r>
      <w:r w:rsidRPr="002B1364">
        <w:rPr>
          <w:rFonts w:ascii="Arial Narrow" w:eastAsia="Arial Narrow" w:hAnsi="Arial Narrow" w:cs="Arial Narrow"/>
        </w:rPr>
        <w:tab/>
        <w:t>schéma d’organisation de l’équipe ;</w:t>
      </w:r>
    </w:p>
    <w:p w14:paraId="4D06188A" w14:textId="743BA15E" w:rsidR="002B1364" w:rsidRDefault="002B1364" w:rsidP="002B1364">
      <w:pPr>
        <w:rPr>
          <w:rFonts w:ascii="Arial Narrow" w:eastAsia="Arial Narrow" w:hAnsi="Arial Narrow" w:cs="Arial Narrow"/>
        </w:rPr>
      </w:pPr>
      <w:bookmarkStart w:id="3" w:name="_Hlk201644568"/>
      <w:r w:rsidRPr="002B1364">
        <w:rPr>
          <w:rFonts w:ascii="Arial Narrow" w:eastAsia="Arial Narrow" w:hAnsi="Arial Narrow" w:cs="Arial Narrow"/>
        </w:rPr>
        <w:t>-</w:t>
      </w:r>
      <w:r w:rsidRPr="002B1364">
        <w:rPr>
          <w:rFonts w:ascii="Arial Narrow" w:eastAsia="Arial Narrow" w:hAnsi="Arial Narrow" w:cs="Arial Narrow"/>
        </w:rPr>
        <w:tab/>
        <w:t xml:space="preserve">rôle, fonction et qualification </w:t>
      </w:r>
      <w:bookmarkEnd w:id="3"/>
      <w:r w:rsidRPr="002B1364">
        <w:rPr>
          <w:rFonts w:ascii="Arial Narrow" w:eastAsia="Arial Narrow" w:hAnsi="Arial Narrow" w:cs="Arial Narrow"/>
        </w:rPr>
        <w:t>des différents intervenants</w:t>
      </w:r>
      <w:r>
        <w:rPr>
          <w:rFonts w:ascii="Arial Narrow" w:eastAsia="Arial Narrow" w:hAnsi="Arial Narrow" w:cs="Arial Narrow"/>
        </w:rPr>
        <w:t xml:space="preserve"> pour la réalisation des prestations</w:t>
      </w:r>
      <w:r w:rsidRPr="002B1364">
        <w:rPr>
          <w:rFonts w:ascii="Arial Narrow" w:eastAsia="Arial Narrow" w:hAnsi="Arial Narrow" w:cs="Arial Narrow"/>
        </w:rPr>
        <w:t xml:space="preserve"> ;</w:t>
      </w:r>
    </w:p>
    <w:p w14:paraId="2EAA918E" w14:textId="30AC81A9" w:rsidR="002B1364" w:rsidRPr="002B1364" w:rsidRDefault="002B1364" w:rsidP="002B1364">
      <w:pPr>
        <w:rPr>
          <w:rFonts w:ascii="Arial Narrow" w:eastAsia="Arial Narrow" w:hAnsi="Arial Narrow" w:cs="Arial Narrow"/>
        </w:rPr>
      </w:pPr>
      <w:r w:rsidRPr="002B1364">
        <w:rPr>
          <w:rFonts w:ascii="Arial Narrow" w:eastAsia="Arial Narrow" w:hAnsi="Arial Narrow" w:cs="Arial Narrow"/>
        </w:rPr>
        <w:t>-</w:t>
      </w:r>
      <w:r w:rsidRPr="002B1364">
        <w:rPr>
          <w:rFonts w:ascii="Arial Narrow" w:eastAsia="Arial Narrow" w:hAnsi="Arial Narrow" w:cs="Arial Narrow"/>
        </w:rPr>
        <w:tab/>
        <w:t>Expériences : nombre d’années d’expérience</w:t>
      </w:r>
      <w:r>
        <w:rPr>
          <w:rFonts w:ascii="Arial Narrow" w:eastAsia="Arial Narrow" w:hAnsi="Arial Narrow" w:cs="Arial Narrow"/>
        </w:rPr>
        <w:t xml:space="preserve">, </w:t>
      </w:r>
      <w:r w:rsidRPr="002B1364">
        <w:rPr>
          <w:rFonts w:ascii="Arial Narrow" w:eastAsia="Arial Narrow" w:hAnsi="Arial Narrow" w:cs="Arial Narrow"/>
        </w:rPr>
        <w:t>description succincte de missions démontrant l’expérience en lien avec l’objet du marché</w:t>
      </w:r>
      <w:r>
        <w:rPr>
          <w:rFonts w:ascii="Arial Narrow" w:eastAsia="Arial Narrow" w:hAnsi="Arial Narrow" w:cs="Arial Narrow"/>
        </w:rPr>
        <w:t xml:space="preserve"> ; </w:t>
      </w:r>
    </w:p>
    <w:p w14:paraId="32BEB3C0" w14:textId="4A2F8546" w:rsidR="007340FF" w:rsidRPr="00EC0DC0" w:rsidRDefault="002B1364" w:rsidP="002B1364">
      <w:pPr>
        <w:rPr>
          <w:rFonts w:ascii="Arial Narrow" w:eastAsia="Arial Narrow" w:hAnsi="Arial Narrow" w:cs="Arial Narrow"/>
        </w:rPr>
      </w:pPr>
      <w:r w:rsidRPr="002B1364">
        <w:rPr>
          <w:rFonts w:ascii="Arial Narrow" w:eastAsia="Arial Narrow" w:hAnsi="Arial Narrow" w:cs="Arial Narrow"/>
        </w:rPr>
        <w:t>-</w:t>
      </w:r>
      <w:r w:rsidRPr="002B1364">
        <w:rPr>
          <w:rFonts w:ascii="Arial Narrow" w:eastAsia="Arial Narrow" w:hAnsi="Arial Narrow" w:cs="Arial Narrow"/>
        </w:rPr>
        <w:tab/>
        <w:t>les CV sont à fournir en annexe</w:t>
      </w:r>
    </w:p>
    <w:p w14:paraId="22BED33F" w14:textId="77777777" w:rsidR="000B4D42" w:rsidRDefault="000B4D42" w:rsidP="000B4D42">
      <w:pPr>
        <w:rPr>
          <w:rFonts w:ascii="Arial Narrow" w:eastAsia="Arial Narrow" w:hAnsi="Arial Narrow" w:cs="Arial Narrow"/>
          <w:b/>
          <w:u w:val="single"/>
        </w:rPr>
      </w:pPr>
    </w:p>
    <w:p w14:paraId="53CA8CEE" w14:textId="77777777" w:rsidR="000B4D42" w:rsidRDefault="000B4D42" w:rsidP="000B4D42">
      <w:pPr>
        <w:rPr>
          <w:rFonts w:ascii="Arial Narrow" w:eastAsia="Arial Narrow" w:hAnsi="Arial Narrow" w:cs="Arial Narrow"/>
          <w:b/>
          <w:u w:val="single"/>
        </w:rPr>
      </w:pPr>
    </w:p>
    <w:p w14:paraId="755E2B08" w14:textId="7F2E7577" w:rsidR="000B4D42" w:rsidRDefault="000B4D42" w:rsidP="000B4D42">
      <w:pPr>
        <w:rPr>
          <w:rFonts w:ascii="Arial Narrow" w:eastAsia="Arial Narrow" w:hAnsi="Arial Narrow" w:cs="Arial Narrow"/>
          <w:b/>
          <w:u w:val="single"/>
        </w:rPr>
      </w:pPr>
    </w:p>
    <w:p w14:paraId="345D47F9" w14:textId="799EEB1A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60AE47DE" w14:textId="19080091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630A8A3F" w14:textId="26668F58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4795F17E" w14:textId="5E5E5666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642568E9" w14:textId="0A369507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6AFFF3F9" w14:textId="783F8DC4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392E9137" w14:textId="4A85ABF1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052228E7" w14:textId="0A87CC0F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51C4F174" w14:textId="77777777" w:rsidR="00B03386" w:rsidRDefault="00B03386" w:rsidP="000B4D42">
      <w:pPr>
        <w:rPr>
          <w:rFonts w:ascii="Arial Narrow" w:eastAsia="Arial Narrow" w:hAnsi="Arial Narrow" w:cs="Arial Narrow"/>
          <w:b/>
          <w:u w:val="single"/>
        </w:rPr>
      </w:pPr>
    </w:p>
    <w:p w14:paraId="6EC43652" w14:textId="4941DFAB" w:rsidR="000B4D42" w:rsidRPr="00152035" w:rsidRDefault="000B4D42" w:rsidP="000B4D42">
      <w:pPr>
        <w:rPr>
          <w:rFonts w:ascii="Arial Narrow" w:eastAsia="Arial Narrow" w:hAnsi="Arial Narrow" w:cs="Arial Narrow"/>
        </w:rPr>
      </w:pPr>
      <w:r w:rsidRPr="00152035">
        <w:rPr>
          <w:rFonts w:ascii="Arial Narrow" w:eastAsia="Arial Narrow" w:hAnsi="Arial Narrow" w:cs="Arial Narrow"/>
          <w:b/>
          <w:u w:val="single"/>
        </w:rPr>
        <w:t>Sous-critère 1.</w:t>
      </w:r>
      <w:r>
        <w:rPr>
          <w:rFonts w:ascii="Arial Narrow" w:eastAsia="Arial Narrow" w:hAnsi="Arial Narrow" w:cs="Arial Narrow"/>
          <w:b/>
          <w:u w:val="single"/>
        </w:rPr>
        <w:t>4</w:t>
      </w:r>
      <w:r>
        <w:rPr>
          <w:rFonts w:ascii="Arial Narrow" w:eastAsia="Arial Narrow" w:hAnsi="Arial Narrow" w:cs="Arial Narrow"/>
          <w:b/>
        </w:rPr>
        <w:t> : Références du candidat se rapportant à l’objet du marché et sur les connaissances opérationnelles du contexte local, régional et territorial. Capacité à mobiliser des retours d’expériences acquis dans un environnement comparable,</w:t>
      </w:r>
      <w:r w:rsidRPr="00152035">
        <w:rPr>
          <w:rFonts w:ascii="Arial Narrow" w:eastAsia="Arial Narrow" w:hAnsi="Arial Narrow" w:cs="Arial Narrow"/>
          <w:b/>
        </w:rPr>
        <w:t xml:space="preserve"> </w:t>
      </w:r>
      <w:r w:rsidR="00B03386">
        <w:rPr>
          <w:rFonts w:ascii="Arial Narrow" w:eastAsia="Arial Narrow" w:hAnsi="Arial Narrow" w:cs="Arial Narrow"/>
          <w:b/>
        </w:rPr>
        <w:t>10</w:t>
      </w:r>
      <w:r w:rsidRPr="00152035">
        <w:rPr>
          <w:rFonts w:ascii="Arial Narrow" w:eastAsia="Arial Narrow" w:hAnsi="Arial Narrow" w:cs="Arial Narrow"/>
          <w:b/>
        </w:rPr>
        <w:t xml:space="preserve"> points</w:t>
      </w:r>
    </w:p>
    <w:p w14:paraId="59028B9D" w14:textId="77777777" w:rsidR="007340FF" w:rsidRDefault="007340FF" w:rsidP="007340FF">
      <w:pPr>
        <w:rPr>
          <w:rFonts w:ascii="Arial Narrow" w:eastAsia="Arial Narrow" w:hAnsi="Arial Narrow" w:cs="Arial Narrow"/>
        </w:rPr>
      </w:pPr>
    </w:p>
    <w:p w14:paraId="009D638F" w14:textId="38A5C958" w:rsidR="007340FF" w:rsidRDefault="007340FF" w:rsidP="007340FF">
      <w:pPr>
        <w:rPr>
          <w:rFonts w:ascii="Arial Narrow" w:eastAsia="Arial Narrow" w:hAnsi="Arial Narrow" w:cs="Arial Narrow"/>
        </w:rPr>
      </w:pPr>
    </w:p>
    <w:p w14:paraId="4B29FD20" w14:textId="24E08B65" w:rsidR="000B4D42" w:rsidRDefault="000B4D42" w:rsidP="007340FF">
      <w:pPr>
        <w:rPr>
          <w:rFonts w:ascii="Arial Narrow" w:eastAsia="Arial Narrow" w:hAnsi="Arial Narrow" w:cs="Arial Narrow"/>
        </w:rPr>
      </w:pPr>
    </w:p>
    <w:p w14:paraId="55506234" w14:textId="07D44DCB" w:rsidR="000B4D42" w:rsidRDefault="000B4D42" w:rsidP="007340FF">
      <w:pPr>
        <w:rPr>
          <w:rFonts w:ascii="Arial Narrow" w:eastAsia="Arial Narrow" w:hAnsi="Arial Narrow" w:cs="Arial Narrow"/>
        </w:rPr>
      </w:pPr>
    </w:p>
    <w:p w14:paraId="5D12912A" w14:textId="77777777" w:rsidR="00FC255E" w:rsidRDefault="00FC255E" w:rsidP="00FC5AAB"/>
    <w:sectPr w:rsidR="00FC255E" w:rsidSect="00A826D6">
      <w:pgSz w:w="11900" w:h="16820" w:code="9"/>
      <w:pgMar w:top="839" w:right="1298" w:bottom="1400" w:left="129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66206"/>
    <w:multiLevelType w:val="hybridMultilevel"/>
    <w:tmpl w:val="A978079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4187C"/>
    <w:multiLevelType w:val="hybridMultilevel"/>
    <w:tmpl w:val="1F2E6BA0"/>
    <w:lvl w:ilvl="0" w:tplc="216A5570">
      <w:start w:val="50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104"/>
    <w:rsid w:val="00006855"/>
    <w:rsid w:val="000225E0"/>
    <w:rsid w:val="00025F98"/>
    <w:rsid w:val="00062BC8"/>
    <w:rsid w:val="00064E08"/>
    <w:rsid w:val="00066AAA"/>
    <w:rsid w:val="000723C2"/>
    <w:rsid w:val="00082191"/>
    <w:rsid w:val="000A2751"/>
    <w:rsid w:val="000B4D42"/>
    <w:rsid w:val="00125725"/>
    <w:rsid w:val="00162FF4"/>
    <w:rsid w:val="001962BC"/>
    <w:rsid w:val="001C138A"/>
    <w:rsid w:val="001F0796"/>
    <w:rsid w:val="00234CDF"/>
    <w:rsid w:val="00241E37"/>
    <w:rsid w:val="00261EBF"/>
    <w:rsid w:val="00295732"/>
    <w:rsid w:val="002B1364"/>
    <w:rsid w:val="002C4104"/>
    <w:rsid w:val="002D41FD"/>
    <w:rsid w:val="00374063"/>
    <w:rsid w:val="00487630"/>
    <w:rsid w:val="004E75E8"/>
    <w:rsid w:val="005570AF"/>
    <w:rsid w:val="00593DC7"/>
    <w:rsid w:val="00626AEB"/>
    <w:rsid w:val="00646F5F"/>
    <w:rsid w:val="006A58C5"/>
    <w:rsid w:val="006B40AA"/>
    <w:rsid w:val="007340FF"/>
    <w:rsid w:val="007461EB"/>
    <w:rsid w:val="00765805"/>
    <w:rsid w:val="007B0E4D"/>
    <w:rsid w:val="007C461C"/>
    <w:rsid w:val="007C677C"/>
    <w:rsid w:val="008006CB"/>
    <w:rsid w:val="00812ED5"/>
    <w:rsid w:val="008C0F23"/>
    <w:rsid w:val="008F0B86"/>
    <w:rsid w:val="008F4AC4"/>
    <w:rsid w:val="009049D0"/>
    <w:rsid w:val="00996C3A"/>
    <w:rsid w:val="00A32A8C"/>
    <w:rsid w:val="00A54B5C"/>
    <w:rsid w:val="00A826D6"/>
    <w:rsid w:val="00B03386"/>
    <w:rsid w:val="00B0527F"/>
    <w:rsid w:val="00B11132"/>
    <w:rsid w:val="00B27E44"/>
    <w:rsid w:val="00B85C40"/>
    <w:rsid w:val="00BA30E1"/>
    <w:rsid w:val="00C52571"/>
    <w:rsid w:val="00C82FB6"/>
    <w:rsid w:val="00C958FA"/>
    <w:rsid w:val="00CB4848"/>
    <w:rsid w:val="00CF1ABE"/>
    <w:rsid w:val="00D24BC5"/>
    <w:rsid w:val="00D719BD"/>
    <w:rsid w:val="00DB6064"/>
    <w:rsid w:val="00DC24B7"/>
    <w:rsid w:val="00DD0914"/>
    <w:rsid w:val="00DE3A07"/>
    <w:rsid w:val="00DE7458"/>
    <w:rsid w:val="00E02B36"/>
    <w:rsid w:val="00E64BB1"/>
    <w:rsid w:val="00E70F63"/>
    <w:rsid w:val="00E71FDF"/>
    <w:rsid w:val="00F90E01"/>
    <w:rsid w:val="00FC255E"/>
    <w:rsid w:val="00FC5AAB"/>
    <w:rsid w:val="00FF4188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4F2D5"/>
  <w15:chartTrackingRefBased/>
  <w15:docId w15:val="{58AE73E0-C73B-4943-95D7-ACFDCC04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104"/>
    <w:pPr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C2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C255E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table" w:customStyle="1" w:styleId="Grilledutableau41">
    <w:name w:val="Grille du tableau4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740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406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74063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40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4063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3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721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Quanbouli Lydie (Mme)</dc:creator>
  <cp:keywords/>
  <dc:description/>
  <cp:lastModifiedBy>Quanbouli Lydie (Mme)</cp:lastModifiedBy>
  <cp:revision>5</cp:revision>
  <dcterms:created xsi:type="dcterms:W3CDTF">2025-07-30T08:08:00Z</dcterms:created>
  <dcterms:modified xsi:type="dcterms:W3CDTF">2025-09-24T08:33:00Z</dcterms:modified>
</cp:coreProperties>
</file>